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439" w:rsidRDefault="00824439" w:rsidP="00824439">
      <w:pPr>
        <w:pageBreakBefore/>
        <w:spacing w:line="360" w:lineRule="auto"/>
        <w:contextualSpacing/>
        <w:jc w:val="center"/>
      </w:pPr>
      <w:r>
        <w:rPr>
          <w:rFonts w:ascii="宋体" w:hAnsi="宋体" w:cs="宋体" w:hint="eastAsia"/>
          <w:b/>
          <w:sz w:val="36"/>
          <w:szCs w:val="36"/>
        </w:rPr>
        <w:t>采购项目需求</w:t>
      </w:r>
    </w:p>
    <w:p w:rsidR="00824439" w:rsidRDefault="00553AF7" w:rsidP="00824439">
      <w:pPr>
        <w:autoSpaceDE w:val="0"/>
        <w:spacing w:line="360" w:lineRule="auto"/>
        <w:contextualSpacing/>
      </w:pPr>
      <w:r>
        <w:t>一</w:t>
      </w:r>
      <w:r w:rsidR="00824439">
        <w:t>、设备清单：</w:t>
      </w:r>
    </w:p>
    <w:tbl>
      <w:tblPr>
        <w:tblW w:w="0" w:type="auto"/>
        <w:jc w:val="center"/>
        <w:tblLayout w:type="fixed"/>
        <w:tblLook w:val="0000"/>
      </w:tblPr>
      <w:tblGrid>
        <w:gridCol w:w="773"/>
        <w:gridCol w:w="2409"/>
        <w:gridCol w:w="993"/>
        <w:gridCol w:w="806"/>
        <w:gridCol w:w="3992"/>
      </w:tblGrid>
      <w:tr w:rsidR="00824439" w:rsidTr="00E91169">
        <w:trPr>
          <w:jc w:val="center"/>
        </w:trPr>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jc w:val="center"/>
            </w:pPr>
            <w:r>
              <w:rPr>
                <w:rFonts w:ascii="宋体" w:hAnsi="宋体" w:cs="宋体" w:hint="eastAsia"/>
                <w:sz w:val="24"/>
              </w:rPr>
              <w:t>序号</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pPr>
            <w:r>
              <w:rPr>
                <w:rFonts w:ascii="宋体" w:hAnsi="宋体" w:cs="宋体" w:hint="eastAsia"/>
                <w:sz w:val="24"/>
              </w:rPr>
              <w:t>名称</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jc w:val="center"/>
            </w:pPr>
            <w:r>
              <w:rPr>
                <w:rFonts w:ascii="宋体" w:hAnsi="宋体" w:cs="宋体" w:hint="eastAsia"/>
                <w:sz w:val="24"/>
              </w:rPr>
              <w:t>单位</w:t>
            </w:r>
          </w:p>
        </w:tc>
        <w:tc>
          <w:tcPr>
            <w:tcW w:w="8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jc w:val="center"/>
            </w:pPr>
            <w:r>
              <w:rPr>
                <w:rFonts w:ascii="宋体" w:hAnsi="宋体" w:cs="宋体" w:hint="eastAsia"/>
                <w:sz w:val="24"/>
              </w:rPr>
              <w:t>数量</w:t>
            </w:r>
          </w:p>
        </w:tc>
        <w:tc>
          <w:tcPr>
            <w:tcW w:w="3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jc w:val="center"/>
            </w:pPr>
            <w:r>
              <w:rPr>
                <w:rFonts w:ascii="宋体" w:hAnsi="宋体" w:cs="宋体" w:hint="eastAsia"/>
                <w:sz w:val="24"/>
              </w:rPr>
              <w:t>备注</w:t>
            </w:r>
          </w:p>
        </w:tc>
      </w:tr>
      <w:tr w:rsidR="00824439" w:rsidTr="00E91169">
        <w:trPr>
          <w:trHeight w:val="134"/>
          <w:jc w:val="center"/>
        </w:trPr>
        <w:tc>
          <w:tcPr>
            <w:tcW w:w="7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jc w:val="center"/>
            </w:pPr>
            <w:r>
              <w:rPr>
                <w:rFonts w:ascii="宋体" w:hAnsi="宋体" w:cs="宋体" w:hint="eastAsia"/>
                <w:sz w:val="24"/>
              </w:rPr>
              <w:t>1</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pPr>
            <w:r>
              <w:rPr>
                <w:rFonts w:ascii="宋体" w:hAnsi="宋体" w:cs="宋体" w:hint="eastAsia"/>
                <w:sz w:val="24"/>
              </w:rPr>
              <w:t>智能电表</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jc w:val="center"/>
            </w:pPr>
            <w:r>
              <w:rPr>
                <w:rFonts w:ascii="宋体" w:hAnsi="宋体" w:cs="宋体" w:hint="eastAsia"/>
                <w:sz w:val="24"/>
              </w:rPr>
              <w:t>套</w:t>
            </w:r>
          </w:p>
        </w:tc>
        <w:tc>
          <w:tcPr>
            <w:tcW w:w="8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napToGrid w:val="0"/>
              <w:spacing w:line="360" w:lineRule="auto"/>
              <w:jc w:val="center"/>
              <w:rPr>
                <w:rFonts w:ascii="宋体" w:hAnsi="宋体" w:cs="宋体"/>
                <w:sz w:val="24"/>
              </w:rPr>
            </w:pPr>
          </w:p>
        </w:tc>
        <w:tc>
          <w:tcPr>
            <w:tcW w:w="3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24439" w:rsidRDefault="00824439" w:rsidP="00E91169">
            <w:pPr>
              <w:spacing w:line="360" w:lineRule="auto"/>
            </w:pPr>
            <w:r>
              <w:rPr>
                <w:rFonts w:ascii="宋体" w:hAnsi="宋体" w:cs="宋体" w:hint="eastAsia"/>
                <w:color w:val="000000"/>
                <w:sz w:val="24"/>
              </w:rPr>
              <w:t>电表全部从学生寝室移至指定位置的弱电井，达成统一给电表供电的功能；破损电表需要进行维修；转移后的电表必须能保持与原系统正常匹配使用，软件必须使用现有的系统管理软件进行统一管控。改造完成后必须通过现有的系统管理软件对所有的智能电表进行管控，并能实现定时开关供电，智能调整供电量并实现超过规定供电量自动断电，续费后自动供电功能。本次项目完成后必须保证所有设备能准确计量和正常运行。</w:t>
            </w:r>
          </w:p>
        </w:tc>
      </w:tr>
    </w:tbl>
    <w:p w:rsidR="00824439" w:rsidRDefault="00824439" w:rsidP="00824439">
      <w:pPr>
        <w:autoSpaceDE w:val="0"/>
        <w:spacing w:line="360" w:lineRule="auto"/>
        <w:contextualSpacing/>
        <w:rPr>
          <w:rFonts w:ascii="宋体" w:hAnsi="宋体" w:cs="宋体"/>
          <w:b/>
          <w:kern w:val="0"/>
          <w:sz w:val="24"/>
        </w:rPr>
      </w:pPr>
    </w:p>
    <w:p w:rsidR="00824439" w:rsidRDefault="00824439" w:rsidP="00824439">
      <w:pPr>
        <w:autoSpaceDE w:val="0"/>
        <w:spacing w:line="360" w:lineRule="auto"/>
        <w:contextualSpacing/>
      </w:pPr>
      <w:r>
        <w:rPr>
          <w:rFonts w:ascii="宋体" w:hAnsi="宋体" w:cs="宋体" w:hint="eastAsia"/>
          <w:b/>
          <w:kern w:val="0"/>
          <w:sz w:val="24"/>
        </w:rPr>
        <w:t>★</w:t>
      </w:r>
      <w:r w:rsidR="00553AF7">
        <w:rPr>
          <w:rFonts w:ascii="宋体" w:hAnsi="宋体" w:cs="宋体" w:hint="eastAsia"/>
          <w:b/>
          <w:kern w:val="0"/>
          <w:sz w:val="24"/>
        </w:rPr>
        <w:t>二</w:t>
      </w:r>
      <w:r>
        <w:rPr>
          <w:rFonts w:ascii="宋体" w:hAnsi="宋体" w:cs="宋体" w:hint="eastAsia"/>
          <w:b/>
          <w:sz w:val="24"/>
        </w:rPr>
        <w:t>、设备参数要求</w:t>
      </w:r>
    </w:p>
    <w:p w:rsidR="00824439" w:rsidRDefault="00824439" w:rsidP="00824439">
      <w:pPr>
        <w:widowControl/>
        <w:spacing w:line="360" w:lineRule="auto"/>
        <w:ind w:firstLine="480"/>
        <w:contextualSpacing/>
        <w:jc w:val="left"/>
      </w:pPr>
      <w:r>
        <w:rPr>
          <w:rFonts w:ascii="宋体" w:hAnsi="宋体" w:cs="宋体" w:hint="eastAsia"/>
          <w:color w:val="000000"/>
          <w:sz w:val="24"/>
        </w:rPr>
        <w:t>（一）智能电表</w:t>
      </w:r>
    </w:p>
    <w:p w:rsidR="00824439" w:rsidRDefault="00824439" w:rsidP="00824439">
      <w:pPr>
        <w:widowControl/>
        <w:spacing w:line="360" w:lineRule="auto"/>
        <w:ind w:firstLine="480"/>
        <w:contextualSpacing/>
        <w:jc w:val="left"/>
      </w:pPr>
      <w:r>
        <w:rPr>
          <w:rFonts w:ascii="宋体" w:hAnsi="宋体" w:cs="宋体" w:hint="eastAsia"/>
          <w:color w:val="000000"/>
          <w:sz w:val="24"/>
        </w:rPr>
        <w:t>1</w:t>
      </w:r>
      <w:r>
        <w:rPr>
          <w:rFonts w:ascii="宋体" w:hAnsi="宋体" w:cs="宋体"/>
          <w:color w:val="000000"/>
          <w:sz w:val="24"/>
        </w:rPr>
        <w:t>.</w:t>
      </w:r>
      <w:r>
        <w:rPr>
          <w:rFonts w:ascii="宋体" w:hAnsi="宋体" w:cs="宋体" w:hint="eastAsia"/>
          <w:color w:val="000000"/>
          <w:sz w:val="24"/>
        </w:rPr>
        <w:t>智能电表的技术特点</w:t>
      </w:r>
    </w:p>
    <w:p w:rsidR="00824439" w:rsidRDefault="00824439" w:rsidP="00824439">
      <w:pPr>
        <w:widowControl/>
        <w:spacing w:line="360" w:lineRule="auto"/>
        <w:ind w:firstLine="480"/>
        <w:contextualSpacing/>
        <w:jc w:val="left"/>
      </w:pPr>
      <w:r>
        <w:rPr>
          <w:rFonts w:ascii="宋体" w:hAnsi="宋体" w:cs="宋体" w:hint="eastAsia"/>
          <w:color w:val="000000"/>
          <w:sz w:val="24"/>
        </w:rPr>
        <w:t>（</w:t>
      </w:r>
      <w:r>
        <w:rPr>
          <w:rFonts w:ascii="宋体" w:hAnsi="宋体" w:cs="宋体"/>
          <w:color w:val="000000"/>
          <w:sz w:val="24"/>
        </w:rPr>
        <w:t>1</w:t>
      </w:r>
      <w:r>
        <w:rPr>
          <w:rFonts w:ascii="宋体" w:hAnsi="宋体" w:cs="宋体" w:hint="eastAsia"/>
          <w:color w:val="000000"/>
          <w:sz w:val="24"/>
        </w:rPr>
        <w:t>）采用优化MCU设计及先进成熟的嵌入式软件，具有独立存储功能，可存储电表运行数据及系统设定参数。</w:t>
      </w:r>
    </w:p>
    <w:p w:rsidR="00824439" w:rsidRDefault="00824439" w:rsidP="00824439">
      <w:pPr>
        <w:widowControl/>
        <w:spacing w:line="360" w:lineRule="auto"/>
        <w:ind w:firstLine="480"/>
        <w:contextualSpacing/>
        <w:jc w:val="left"/>
      </w:pPr>
      <w:r>
        <w:rPr>
          <w:rFonts w:ascii="宋体" w:hAnsi="宋体" w:cs="宋体" w:hint="eastAsia"/>
          <w:color w:val="000000"/>
          <w:sz w:val="24"/>
        </w:rPr>
        <w:t>（2）当电表接受后台软件设置并下发的配置参数后可在脱网状态下自行按设定参数实现管理功能并记录运行数据。</w:t>
      </w:r>
    </w:p>
    <w:p w:rsidR="00824439" w:rsidRDefault="00824439" w:rsidP="00824439">
      <w:pPr>
        <w:widowControl/>
        <w:spacing w:line="360" w:lineRule="auto"/>
        <w:ind w:firstLine="480"/>
        <w:contextualSpacing/>
        <w:jc w:val="left"/>
      </w:pPr>
      <w:r>
        <w:rPr>
          <w:rFonts w:ascii="宋体" w:hAnsi="宋体" w:cs="宋体" w:hint="eastAsia"/>
          <w:color w:val="000000"/>
          <w:sz w:val="24"/>
        </w:rPr>
        <w:t>（3）采用高精度计量芯片，计量精度达1.0级以上，具有正向有功电能、反相有功电能计量功能。</w:t>
      </w:r>
    </w:p>
    <w:p w:rsidR="00824439" w:rsidRDefault="00824439" w:rsidP="00824439">
      <w:pPr>
        <w:widowControl/>
        <w:spacing w:line="360" w:lineRule="auto"/>
        <w:ind w:firstLine="480"/>
        <w:contextualSpacing/>
        <w:jc w:val="left"/>
      </w:pPr>
      <w:r>
        <w:rPr>
          <w:rFonts w:ascii="宋体" w:hAnsi="宋体" w:cs="宋体" w:hint="eastAsia"/>
          <w:color w:val="000000"/>
          <w:sz w:val="24"/>
        </w:rPr>
        <w:t>（4）具有不同时段设定不同功率负荷功能，方便夜间插座进行小功率送电，方便学生手机充电。</w:t>
      </w:r>
    </w:p>
    <w:p w:rsidR="00824439" w:rsidRDefault="00824439" w:rsidP="00824439">
      <w:pPr>
        <w:widowControl/>
        <w:spacing w:line="360" w:lineRule="auto"/>
        <w:ind w:firstLine="480"/>
        <w:contextualSpacing/>
        <w:jc w:val="left"/>
      </w:pPr>
      <w:r>
        <w:rPr>
          <w:rFonts w:ascii="宋体" w:hAnsi="宋体" w:cs="宋体" w:hint="eastAsia"/>
          <w:color w:val="000000"/>
          <w:sz w:val="24"/>
        </w:rPr>
        <w:t>（5）具备恶意负载学习型设别功能，实现设置不同的负载识别范围，准确识别恶性负载，确保安全用电功能。</w:t>
      </w:r>
    </w:p>
    <w:p w:rsidR="00824439" w:rsidRDefault="00824439" w:rsidP="00824439">
      <w:pPr>
        <w:widowControl/>
        <w:spacing w:line="360" w:lineRule="auto"/>
        <w:ind w:firstLine="480"/>
        <w:contextualSpacing/>
        <w:jc w:val="left"/>
      </w:pPr>
      <w:r>
        <w:rPr>
          <w:rFonts w:ascii="宋体" w:hAnsi="宋体" w:cs="宋体" w:hint="eastAsia"/>
          <w:color w:val="000000"/>
          <w:sz w:val="24"/>
        </w:rPr>
        <w:lastRenderedPageBreak/>
        <w:t>（6）同一用户及不同用户可按不同时段设置不同功率限制（超负荷自动断电）及不同的恶性负载功率限制。</w:t>
      </w:r>
    </w:p>
    <w:p w:rsidR="00824439" w:rsidRDefault="00824439" w:rsidP="00824439">
      <w:pPr>
        <w:widowControl/>
        <w:spacing w:line="360" w:lineRule="auto"/>
        <w:ind w:firstLine="480"/>
        <w:contextualSpacing/>
        <w:jc w:val="left"/>
      </w:pPr>
      <w:r>
        <w:rPr>
          <w:rFonts w:ascii="宋体" w:hAnsi="宋体" w:cs="宋体" w:hint="eastAsia"/>
          <w:color w:val="000000"/>
          <w:sz w:val="24"/>
        </w:rPr>
        <w:t>（7）可选反限电插座识别模块通过先进的波形识别技术，有效监测反限电插座的使用，解决目前高校公寓中普遍存在的反限电插座的滥用现象。</w:t>
      </w:r>
    </w:p>
    <w:p w:rsidR="00824439" w:rsidRDefault="00824439" w:rsidP="00824439">
      <w:pPr>
        <w:widowControl/>
        <w:spacing w:line="360" w:lineRule="auto"/>
        <w:ind w:firstLine="480"/>
        <w:contextualSpacing/>
        <w:jc w:val="left"/>
      </w:pPr>
      <w:r>
        <w:rPr>
          <w:rFonts w:ascii="宋体" w:hAnsi="宋体" w:cs="宋体" w:hint="eastAsia"/>
          <w:color w:val="000000"/>
          <w:sz w:val="24"/>
        </w:rPr>
        <w:t>（8）具有独立RS-485通讯接口，自定义通讯协议。RS485接口具有防雷电和380V电压串入损坏通信接口保护功能</w:t>
      </w:r>
    </w:p>
    <w:p w:rsidR="00824439" w:rsidRDefault="00824439" w:rsidP="00824439">
      <w:pPr>
        <w:widowControl/>
        <w:spacing w:line="360" w:lineRule="auto"/>
        <w:ind w:firstLine="480"/>
        <w:contextualSpacing/>
        <w:jc w:val="left"/>
      </w:pPr>
      <w:r>
        <w:rPr>
          <w:rFonts w:ascii="宋体" w:hAnsi="宋体" w:cs="宋体" w:hint="eastAsia"/>
          <w:color w:val="000000"/>
          <w:sz w:val="24"/>
        </w:rPr>
        <w:t>（9）具有测量、记录、当前模块电表的功率、功率因素等运行参数。</w:t>
      </w:r>
    </w:p>
    <w:p w:rsidR="00824439" w:rsidRDefault="00824439" w:rsidP="00824439">
      <w:pPr>
        <w:widowControl/>
        <w:spacing w:line="360" w:lineRule="auto"/>
        <w:ind w:firstLine="480"/>
        <w:contextualSpacing/>
        <w:jc w:val="left"/>
      </w:pPr>
      <w:r>
        <w:rPr>
          <w:rFonts w:ascii="宋体" w:hAnsi="宋体" w:cs="宋体" w:hint="eastAsia"/>
          <w:color w:val="000000"/>
          <w:sz w:val="24"/>
        </w:rPr>
        <w:t>（1</w:t>
      </w:r>
      <w:r>
        <w:rPr>
          <w:rFonts w:ascii="宋体" w:hAnsi="宋体" w:cs="宋体"/>
          <w:color w:val="000000"/>
          <w:sz w:val="24"/>
        </w:rPr>
        <w:t>0</w:t>
      </w:r>
      <w:r>
        <w:rPr>
          <w:rFonts w:ascii="宋体" w:hAnsi="宋体" w:cs="宋体" w:hint="eastAsia"/>
          <w:color w:val="000000"/>
          <w:sz w:val="24"/>
        </w:rPr>
        <w:t>）具有记录清零、较时、远程拉闸、远程合闸等事件功能。</w:t>
      </w:r>
    </w:p>
    <w:p w:rsidR="00824439" w:rsidRDefault="00824439" w:rsidP="00824439">
      <w:pPr>
        <w:widowControl/>
        <w:spacing w:line="360" w:lineRule="auto"/>
        <w:ind w:firstLine="480"/>
        <w:contextualSpacing/>
        <w:jc w:val="left"/>
      </w:pPr>
      <w:r>
        <w:rPr>
          <w:rFonts w:ascii="宋体" w:hAnsi="宋体" w:cs="宋体" w:hint="eastAsia"/>
          <w:color w:val="000000"/>
          <w:sz w:val="24"/>
        </w:rPr>
        <w:t>（1</w:t>
      </w:r>
      <w:r>
        <w:rPr>
          <w:rFonts w:ascii="宋体" w:hAnsi="宋体" w:cs="宋体"/>
          <w:color w:val="000000"/>
          <w:sz w:val="24"/>
        </w:rPr>
        <w:t>1</w:t>
      </w:r>
      <w:r>
        <w:rPr>
          <w:rFonts w:ascii="宋体" w:hAnsi="宋体" w:cs="宋体" w:hint="eastAsia"/>
          <w:color w:val="000000"/>
          <w:sz w:val="24"/>
        </w:rPr>
        <w:t>）具有严格的密码验证和安全认证，数据传输安全可靠。</w:t>
      </w:r>
    </w:p>
    <w:p w:rsidR="00824439" w:rsidRDefault="00824439" w:rsidP="00824439">
      <w:pPr>
        <w:widowControl/>
        <w:spacing w:line="360" w:lineRule="auto"/>
        <w:ind w:firstLine="480"/>
        <w:contextualSpacing/>
        <w:jc w:val="left"/>
      </w:pPr>
      <w:r>
        <w:rPr>
          <w:rFonts w:ascii="宋体" w:hAnsi="宋体" w:cs="宋体" w:hint="eastAsia"/>
          <w:color w:val="000000"/>
          <w:sz w:val="24"/>
        </w:rPr>
        <w:t>（1</w:t>
      </w:r>
      <w:r>
        <w:rPr>
          <w:rFonts w:ascii="宋体" w:hAnsi="宋体" w:cs="宋体"/>
          <w:color w:val="000000"/>
          <w:sz w:val="24"/>
        </w:rPr>
        <w:t>2</w:t>
      </w:r>
      <w:r>
        <w:rPr>
          <w:rFonts w:ascii="宋体" w:hAnsi="宋体" w:cs="宋体" w:hint="eastAsia"/>
          <w:color w:val="000000"/>
          <w:sz w:val="24"/>
        </w:rPr>
        <w:t>）全电子式设计，内置专用计量芯片，具有精度高、灵敏度高、逻辑防潜、负荷高可靠的特点。外壳应采用密封防尘、抗变形、抗腐蚀、抗老化的高强度工程阻燃塑料底壳及全封闭结构表壳</w:t>
      </w:r>
    </w:p>
    <w:p w:rsidR="00824439" w:rsidRDefault="00824439" w:rsidP="00824439">
      <w:pPr>
        <w:widowControl/>
        <w:spacing w:line="360" w:lineRule="auto"/>
        <w:ind w:firstLine="480"/>
        <w:contextualSpacing/>
        <w:jc w:val="left"/>
      </w:pPr>
      <w:r>
        <w:rPr>
          <w:rFonts w:ascii="宋体" w:hAnsi="宋体" w:cs="宋体" w:hint="eastAsia"/>
          <w:color w:val="000000"/>
          <w:sz w:val="24"/>
        </w:rPr>
        <w:t>（1</w:t>
      </w:r>
      <w:r>
        <w:rPr>
          <w:rFonts w:ascii="宋体" w:hAnsi="宋体" w:cs="宋体"/>
          <w:color w:val="000000"/>
          <w:sz w:val="24"/>
        </w:rPr>
        <w:t>3</w:t>
      </w:r>
      <w:r>
        <w:rPr>
          <w:rFonts w:ascii="宋体" w:hAnsi="宋体" w:cs="宋体" w:hint="eastAsia"/>
          <w:color w:val="000000"/>
          <w:sz w:val="24"/>
        </w:rPr>
        <w:t>）高阻燃、高强度、抗腐蚀、抗变形ABS材料外壳，防尘防潮全密封，模块化独立设计，大大降低维护难度；体积小巧，有效利用空间，便于集中式 大规模安装。</w:t>
      </w:r>
    </w:p>
    <w:p w:rsidR="00824439" w:rsidRDefault="00824439" w:rsidP="00824439">
      <w:pPr>
        <w:widowControl/>
        <w:spacing w:line="360" w:lineRule="auto"/>
        <w:ind w:firstLine="480"/>
        <w:contextualSpacing/>
        <w:jc w:val="left"/>
      </w:pPr>
      <w:r>
        <w:rPr>
          <w:rFonts w:ascii="宋体" w:hAnsi="宋体" w:cs="宋体" w:hint="eastAsia"/>
          <w:color w:val="000000"/>
          <w:sz w:val="24"/>
        </w:rPr>
        <w:t>（1</w:t>
      </w:r>
      <w:r>
        <w:rPr>
          <w:rFonts w:ascii="宋体" w:hAnsi="宋体" w:cs="宋体"/>
          <w:color w:val="000000"/>
          <w:sz w:val="24"/>
        </w:rPr>
        <w:t>4</w:t>
      </w:r>
      <w:r>
        <w:rPr>
          <w:rFonts w:ascii="宋体" w:hAnsi="宋体" w:cs="宋体" w:hint="eastAsia"/>
          <w:color w:val="000000"/>
          <w:sz w:val="24"/>
        </w:rPr>
        <w:t>）采用最优化设计，自身功耗低，大规模使用可降低电网线损，提高供电效率</w:t>
      </w:r>
    </w:p>
    <w:p w:rsidR="00824439" w:rsidRDefault="00824439" w:rsidP="00824439">
      <w:pPr>
        <w:widowControl/>
        <w:spacing w:line="360" w:lineRule="auto"/>
        <w:ind w:firstLine="480"/>
        <w:contextualSpacing/>
        <w:jc w:val="left"/>
      </w:pPr>
      <w:r>
        <w:rPr>
          <w:rFonts w:ascii="宋体" w:hAnsi="宋体" w:cs="宋体" w:hint="eastAsia"/>
          <w:color w:val="000000"/>
          <w:sz w:val="24"/>
        </w:rPr>
        <w:t>（</w:t>
      </w:r>
      <w:r>
        <w:rPr>
          <w:rFonts w:ascii="宋体" w:hAnsi="宋体" w:cs="宋体"/>
          <w:color w:val="000000"/>
          <w:sz w:val="24"/>
        </w:rPr>
        <w:t>15</w:t>
      </w:r>
      <w:r>
        <w:rPr>
          <w:rFonts w:ascii="宋体" w:hAnsi="宋体" w:cs="宋体" w:hint="eastAsia"/>
          <w:color w:val="000000"/>
          <w:sz w:val="24"/>
        </w:rPr>
        <w:t>）采用SMT技术，选用国际知名品牌、长寿命元器件，计量精度不受频率、温度、电压、高次谐波影响。</w:t>
      </w:r>
    </w:p>
    <w:p w:rsidR="00824439" w:rsidRDefault="00824439" w:rsidP="00824439">
      <w:pPr>
        <w:widowControl/>
        <w:spacing w:line="360" w:lineRule="auto"/>
        <w:ind w:firstLine="480"/>
        <w:contextualSpacing/>
        <w:jc w:val="left"/>
      </w:pPr>
      <w:r>
        <w:rPr>
          <w:rFonts w:ascii="宋体" w:hAnsi="宋体" w:cs="宋体" w:hint="eastAsia"/>
          <w:color w:val="000000"/>
          <w:sz w:val="24"/>
        </w:rPr>
        <w:t>（1</w:t>
      </w:r>
      <w:r>
        <w:rPr>
          <w:rFonts w:ascii="宋体" w:hAnsi="宋体" w:cs="宋体"/>
          <w:color w:val="000000"/>
          <w:sz w:val="24"/>
        </w:rPr>
        <w:t>6</w:t>
      </w:r>
      <w:r>
        <w:rPr>
          <w:rFonts w:ascii="宋体" w:hAnsi="宋体" w:cs="宋体" w:hint="eastAsia"/>
          <w:color w:val="000000"/>
          <w:sz w:val="24"/>
        </w:rPr>
        <w:t>）具有光电隔离设计，有效防止雷击、浪涌等破坏性干扰。</w:t>
      </w:r>
    </w:p>
    <w:p w:rsidR="00824439" w:rsidRDefault="00824439" w:rsidP="00824439">
      <w:pPr>
        <w:widowControl/>
        <w:spacing w:line="360" w:lineRule="auto"/>
        <w:ind w:firstLine="480"/>
        <w:contextualSpacing/>
        <w:jc w:val="left"/>
      </w:pPr>
      <w:r>
        <w:rPr>
          <w:rFonts w:ascii="宋体" w:hAnsi="宋体" w:cs="宋体" w:hint="eastAsia"/>
          <w:color w:val="000000"/>
          <w:sz w:val="24"/>
        </w:rPr>
        <w:t>（17）自动恢复供电功能，超负荷断电或使用恶性负载断电后，能自动恢复供电，恢复供电时间和跳电次数可设。</w:t>
      </w:r>
    </w:p>
    <w:p w:rsidR="00824439" w:rsidRDefault="00824439" w:rsidP="00824439">
      <w:pPr>
        <w:widowControl/>
        <w:spacing w:line="360" w:lineRule="auto"/>
        <w:ind w:firstLine="480"/>
        <w:contextualSpacing/>
        <w:jc w:val="left"/>
      </w:pPr>
      <w:r>
        <w:rPr>
          <w:rFonts w:ascii="宋体" w:hAnsi="宋体" w:cs="宋体"/>
          <w:color w:val="000000"/>
          <w:sz w:val="24"/>
        </w:rPr>
        <w:t>2.</w:t>
      </w:r>
      <w:r>
        <w:rPr>
          <w:rFonts w:ascii="宋体" w:hAnsi="宋体" w:cs="宋体" w:hint="eastAsia"/>
          <w:color w:val="000000"/>
          <w:sz w:val="24"/>
        </w:rPr>
        <w:t>智能电表主要规格和技术参数</w:t>
      </w:r>
    </w:p>
    <w:p w:rsidR="00824439" w:rsidRDefault="00824439" w:rsidP="00824439">
      <w:pPr>
        <w:widowControl/>
        <w:spacing w:line="360" w:lineRule="auto"/>
        <w:ind w:firstLine="480"/>
        <w:contextualSpacing/>
        <w:jc w:val="left"/>
      </w:pPr>
      <w:r>
        <w:rPr>
          <w:rFonts w:ascii="宋体" w:hAnsi="宋体" w:cs="宋体" w:hint="eastAsia"/>
          <w:color w:val="000000"/>
          <w:sz w:val="24"/>
        </w:rPr>
        <w:t>（1）规格参数：</w:t>
      </w:r>
    </w:p>
    <w:p w:rsidR="00824439" w:rsidRDefault="00824439" w:rsidP="00824439">
      <w:pPr>
        <w:widowControl/>
        <w:spacing w:line="360" w:lineRule="auto"/>
        <w:ind w:firstLine="480"/>
        <w:contextualSpacing/>
        <w:jc w:val="left"/>
      </w:pPr>
      <w:r>
        <w:rPr>
          <w:rFonts w:ascii="宋体" w:hAnsi="宋体" w:cs="宋体" w:hint="eastAsia"/>
          <w:color w:val="000000"/>
          <w:sz w:val="24"/>
        </w:rPr>
        <w:t>参比电压</w:t>
      </w:r>
      <w:r>
        <w:rPr>
          <w:rFonts w:ascii="宋体" w:hAnsi="宋体" w:cs="宋体" w:hint="eastAsia"/>
          <w:color w:val="000000"/>
          <w:sz w:val="24"/>
        </w:rPr>
        <w:tab/>
        <w:t>220V</w:t>
      </w:r>
    </w:p>
    <w:p w:rsidR="00824439" w:rsidRDefault="00824439" w:rsidP="00824439">
      <w:pPr>
        <w:widowControl/>
        <w:spacing w:line="360" w:lineRule="auto"/>
        <w:ind w:firstLine="480"/>
        <w:contextualSpacing/>
        <w:jc w:val="left"/>
      </w:pPr>
      <w:r>
        <w:rPr>
          <w:rFonts w:ascii="宋体" w:hAnsi="宋体" w:cs="宋体" w:hint="eastAsia"/>
          <w:color w:val="000000"/>
          <w:sz w:val="24"/>
        </w:rPr>
        <w:t>参比电流</w:t>
      </w:r>
      <w:r>
        <w:rPr>
          <w:rFonts w:ascii="宋体" w:hAnsi="宋体" w:cs="宋体" w:hint="eastAsia"/>
          <w:color w:val="000000"/>
          <w:sz w:val="24"/>
        </w:rPr>
        <w:tab/>
        <w:t>10（40）A</w:t>
      </w:r>
    </w:p>
    <w:p w:rsidR="00824439" w:rsidRDefault="00824439" w:rsidP="00824439">
      <w:pPr>
        <w:widowControl/>
        <w:spacing w:line="360" w:lineRule="auto"/>
        <w:ind w:firstLine="480"/>
        <w:contextualSpacing/>
        <w:jc w:val="left"/>
      </w:pPr>
      <w:r>
        <w:rPr>
          <w:rFonts w:ascii="宋体" w:hAnsi="宋体" w:cs="宋体" w:hint="eastAsia"/>
          <w:color w:val="000000"/>
          <w:sz w:val="24"/>
        </w:rPr>
        <w:t>频率</w:t>
      </w:r>
      <w:r>
        <w:rPr>
          <w:rFonts w:ascii="宋体" w:hAnsi="宋体" w:cs="宋体" w:hint="eastAsia"/>
          <w:color w:val="000000"/>
          <w:sz w:val="24"/>
        </w:rPr>
        <w:tab/>
        <w:t>50HZ</w:t>
      </w:r>
    </w:p>
    <w:p w:rsidR="00824439" w:rsidRDefault="00824439" w:rsidP="00824439">
      <w:pPr>
        <w:widowControl/>
        <w:spacing w:line="360" w:lineRule="auto"/>
        <w:ind w:firstLine="480"/>
        <w:contextualSpacing/>
        <w:jc w:val="left"/>
      </w:pPr>
      <w:r>
        <w:rPr>
          <w:rFonts w:ascii="宋体" w:hAnsi="宋体" w:cs="宋体" w:hint="eastAsia"/>
          <w:color w:val="000000"/>
          <w:sz w:val="24"/>
        </w:rPr>
        <w:t>准确度</w:t>
      </w:r>
      <w:r>
        <w:rPr>
          <w:rFonts w:ascii="宋体" w:hAnsi="宋体" w:cs="宋体" w:hint="eastAsia"/>
          <w:color w:val="000000"/>
          <w:sz w:val="24"/>
        </w:rPr>
        <w:tab/>
        <w:t>1级</w:t>
      </w:r>
    </w:p>
    <w:p w:rsidR="00824439" w:rsidRDefault="00824439" w:rsidP="00824439">
      <w:pPr>
        <w:widowControl/>
        <w:spacing w:line="360" w:lineRule="auto"/>
        <w:ind w:firstLine="480"/>
        <w:contextualSpacing/>
        <w:jc w:val="left"/>
      </w:pPr>
      <w:r>
        <w:rPr>
          <w:rFonts w:ascii="宋体" w:hAnsi="宋体" w:cs="宋体" w:hint="eastAsia"/>
          <w:color w:val="000000"/>
          <w:sz w:val="24"/>
        </w:rPr>
        <w:t>启动电流</w:t>
      </w:r>
      <w:r>
        <w:rPr>
          <w:rFonts w:ascii="宋体" w:hAnsi="宋体" w:cs="宋体" w:hint="eastAsia"/>
          <w:color w:val="000000"/>
          <w:sz w:val="24"/>
        </w:rPr>
        <w:tab/>
        <w:t>≤0.4%Ib</w:t>
      </w:r>
    </w:p>
    <w:p w:rsidR="00824439" w:rsidRDefault="00824439" w:rsidP="00824439">
      <w:pPr>
        <w:widowControl/>
        <w:spacing w:line="360" w:lineRule="auto"/>
        <w:ind w:firstLine="480"/>
        <w:contextualSpacing/>
        <w:jc w:val="left"/>
      </w:pPr>
      <w:r>
        <w:rPr>
          <w:rFonts w:ascii="宋体" w:hAnsi="宋体" w:cs="宋体" w:hint="eastAsia"/>
          <w:color w:val="000000"/>
          <w:sz w:val="24"/>
        </w:rPr>
        <w:lastRenderedPageBreak/>
        <w:t>功耗</w:t>
      </w:r>
      <w:r>
        <w:rPr>
          <w:rFonts w:ascii="宋体" w:hAnsi="宋体" w:cs="宋体" w:hint="eastAsia"/>
          <w:color w:val="000000"/>
          <w:sz w:val="24"/>
        </w:rPr>
        <w:tab/>
        <w:t>≤1.5W/6VA</w:t>
      </w:r>
    </w:p>
    <w:p w:rsidR="00824439" w:rsidRDefault="00824439" w:rsidP="00824439">
      <w:pPr>
        <w:widowControl/>
        <w:spacing w:line="360" w:lineRule="auto"/>
        <w:ind w:firstLine="480"/>
        <w:contextualSpacing/>
        <w:jc w:val="left"/>
      </w:pPr>
      <w:r>
        <w:rPr>
          <w:rFonts w:ascii="宋体" w:hAnsi="宋体" w:cs="宋体" w:hint="eastAsia"/>
          <w:color w:val="000000"/>
          <w:sz w:val="24"/>
        </w:rPr>
        <w:t>潜动</w:t>
      </w:r>
      <w:r>
        <w:rPr>
          <w:rFonts w:ascii="宋体" w:hAnsi="宋体" w:cs="宋体" w:hint="eastAsia"/>
          <w:color w:val="000000"/>
          <w:sz w:val="24"/>
        </w:rPr>
        <w:tab/>
        <w:t>具有防潜动逻辑电路</w:t>
      </w:r>
    </w:p>
    <w:p w:rsidR="00824439" w:rsidRDefault="00824439" w:rsidP="00824439">
      <w:pPr>
        <w:widowControl/>
        <w:spacing w:line="360" w:lineRule="auto"/>
        <w:ind w:firstLine="480"/>
        <w:contextualSpacing/>
        <w:jc w:val="left"/>
      </w:pPr>
      <w:r>
        <w:rPr>
          <w:rFonts w:ascii="宋体" w:hAnsi="宋体" w:cs="宋体" w:hint="eastAsia"/>
          <w:color w:val="000000"/>
          <w:sz w:val="24"/>
        </w:rPr>
        <w:t>数据通讯</w:t>
      </w:r>
      <w:r>
        <w:rPr>
          <w:rFonts w:ascii="宋体" w:hAnsi="宋体" w:cs="宋体" w:hint="eastAsia"/>
          <w:color w:val="000000"/>
          <w:sz w:val="24"/>
        </w:rPr>
        <w:tab/>
        <w:t>RS-485, 符合DL/645规约</w:t>
      </w:r>
    </w:p>
    <w:p w:rsidR="00824439" w:rsidRDefault="00824439" w:rsidP="00824439">
      <w:pPr>
        <w:widowControl/>
        <w:spacing w:line="360" w:lineRule="auto"/>
        <w:ind w:firstLine="480"/>
        <w:contextualSpacing/>
        <w:jc w:val="left"/>
      </w:pPr>
      <w:r>
        <w:rPr>
          <w:rFonts w:ascii="宋体" w:hAnsi="宋体" w:cs="宋体" w:hint="eastAsia"/>
          <w:color w:val="000000"/>
          <w:sz w:val="24"/>
        </w:rPr>
        <w:t>环境温度</w:t>
      </w:r>
      <w:r>
        <w:rPr>
          <w:rFonts w:ascii="宋体" w:hAnsi="宋体" w:cs="宋体" w:hint="eastAsia"/>
          <w:color w:val="000000"/>
          <w:sz w:val="24"/>
        </w:rPr>
        <w:tab/>
        <w:t>-25℃~55℃</w:t>
      </w:r>
    </w:p>
    <w:p w:rsidR="00824439" w:rsidRDefault="00824439" w:rsidP="00824439">
      <w:pPr>
        <w:widowControl/>
        <w:spacing w:line="360" w:lineRule="auto"/>
        <w:ind w:firstLine="480"/>
        <w:contextualSpacing/>
        <w:jc w:val="left"/>
      </w:pPr>
      <w:r>
        <w:rPr>
          <w:rFonts w:ascii="宋体" w:hAnsi="宋体" w:cs="宋体" w:hint="eastAsia"/>
          <w:color w:val="000000"/>
          <w:sz w:val="24"/>
        </w:rPr>
        <w:t>环境湿度</w:t>
      </w:r>
      <w:r>
        <w:rPr>
          <w:rFonts w:ascii="宋体" w:hAnsi="宋体" w:cs="宋体" w:hint="eastAsia"/>
          <w:color w:val="000000"/>
          <w:sz w:val="24"/>
        </w:rPr>
        <w:tab/>
        <w:t>&lt;90%RH，无结露</w:t>
      </w:r>
    </w:p>
    <w:p w:rsidR="00824439" w:rsidRDefault="00824439" w:rsidP="00824439">
      <w:pPr>
        <w:widowControl/>
        <w:spacing w:line="360" w:lineRule="auto"/>
        <w:ind w:firstLine="480"/>
        <w:contextualSpacing/>
        <w:jc w:val="left"/>
      </w:pPr>
      <w:r>
        <w:rPr>
          <w:rFonts w:ascii="宋体" w:hAnsi="宋体" w:cs="宋体" w:hint="eastAsia"/>
          <w:color w:val="000000"/>
          <w:sz w:val="24"/>
        </w:rPr>
        <w:t>（2）技术参数：</w:t>
      </w:r>
    </w:p>
    <w:p w:rsidR="00824439" w:rsidRDefault="00824439" w:rsidP="00824439">
      <w:pPr>
        <w:widowControl/>
        <w:spacing w:line="360" w:lineRule="auto"/>
        <w:ind w:firstLine="480"/>
        <w:contextualSpacing/>
        <w:jc w:val="left"/>
      </w:pPr>
      <w:r>
        <w:rPr>
          <w:rFonts w:ascii="宋体" w:hAnsi="宋体" w:cs="宋体"/>
          <w:color w:val="000000"/>
          <w:sz w:val="24"/>
        </w:rPr>
        <w:t>计量精度：1.0级</w:t>
      </w:r>
      <w:r>
        <w:rPr>
          <w:rFonts w:ascii="宋体" w:hAnsi="宋体" w:cs="宋体"/>
          <w:color w:val="000000"/>
          <w:sz w:val="24"/>
        </w:rPr>
        <w:tab/>
        <w:t>通讯接口：RS-485</w:t>
      </w:r>
    </w:p>
    <w:p w:rsidR="00824439" w:rsidRDefault="00824439" w:rsidP="00824439">
      <w:pPr>
        <w:widowControl/>
        <w:spacing w:line="360" w:lineRule="auto"/>
        <w:ind w:firstLine="480"/>
        <w:contextualSpacing/>
        <w:jc w:val="left"/>
      </w:pPr>
      <w:r>
        <w:rPr>
          <w:rFonts w:ascii="宋体" w:hAnsi="宋体" w:cs="宋体"/>
          <w:color w:val="000000"/>
          <w:sz w:val="24"/>
        </w:rPr>
        <w:t>额定频率：50Hz</w:t>
      </w:r>
      <w:r>
        <w:rPr>
          <w:rFonts w:ascii="宋体" w:hAnsi="宋体" w:cs="宋体"/>
          <w:color w:val="000000"/>
          <w:sz w:val="24"/>
        </w:rPr>
        <w:tab/>
        <w:t>工作温度：-25℃～+</w:t>
      </w:r>
      <w:r>
        <w:rPr>
          <w:rFonts w:ascii="宋体" w:hAnsi="宋体" w:cs="宋体" w:hint="eastAsia"/>
          <w:color w:val="000000"/>
          <w:sz w:val="24"/>
        </w:rPr>
        <w:t>5</w:t>
      </w:r>
      <w:r>
        <w:rPr>
          <w:rFonts w:ascii="宋体" w:hAnsi="宋体" w:cs="宋体"/>
          <w:color w:val="000000"/>
          <w:sz w:val="24"/>
        </w:rPr>
        <w:t>5℃；湿度：</w:t>
      </w:r>
      <w:r>
        <w:rPr>
          <w:rFonts w:ascii="宋体" w:hAnsi="宋体" w:cs="宋体" w:hint="eastAsia"/>
          <w:color w:val="000000"/>
          <w:sz w:val="24"/>
        </w:rPr>
        <w:t>&lt;75%</w:t>
      </w:r>
    </w:p>
    <w:p w:rsidR="00824439" w:rsidRDefault="00824439" w:rsidP="00824439">
      <w:pPr>
        <w:widowControl/>
        <w:spacing w:line="360" w:lineRule="auto"/>
        <w:ind w:firstLine="480"/>
        <w:contextualSpacing/>
        <w:jc w:val="left"/>
      </w:pPr>
      <w:r>
        <w:rPr>
          <w:rFonts w:ascii="宋体" w:hAnsi="宋体" w:cs="宋体"/>
          <w:color w:val="000000"/>
          <w:sz w:val="24"/>
        </w:rPr>
        <w:t>功耗：≤1.5W</w:t>
      </w:r>
      <w:r>
        <w:rPr>
          <w:rFonts w:ascii="宋体" w:hAnsi="宋体" w:cs="宋体"/>
          <w:color w:val="000000"/>
          <w:sz w:val="24"/>
        </w:rPr>
        <w:tab/>
        <w:t>绝缘电压：≥2000VAC</w:t>
      </w:r>
    </w:p>
    <w:p w:rsidR="00824439" w:rsidRDefault="00824439" w:rsidP="00824439">
      <w:pPr>
        <w:widowControl/>
        <w:spacing w:line="360" w:lineRule="auto"/>
        <w:ind w:firstLine="480"/>
        <w:contextualSpacing/>
        <w:jc w:val="left"/>
      </w:pPr>
      <w:r>
        <w:rPr>
          <w:rFonts w:ascii="宋体" w:hAnsi="宋体" w:cs="宋体"/>
          <w:color w:val="000000"/>
          <w:sz w:val="24"/>
        </w:rPr>
        <w:t>基本误差限：≤±0.1kWh</w:t>
      </w:r>
      <w:r>
        <w:rPr>
          <w:rFonts w:ascii="宋体" w:hAnsi="宋体" w:cs="宋体"/>
          <w:color w:val="000000"/>
          <w:sz w:val="24"/>
        </w:rPr>
        <w:tab/>
      </w:r>
    </w:p>
    <w:p w:rsidR="00824439" w:rsidRDefault="00824439" w:rsidP="00824439">
      <w:pPr>
        <w:widowControl/>
        <w:spacing w:line="360" w:lineRule="auto"/>
        <w:ind w:firstLine="480"/>
        <w:contextualSpacing/>
        <w:jc w:val="left"/>
      </w:pPr>
      <w:r>
        <w:rPr>
          <w:rFonts w:ascii="宋体" w:hAnsi="宋体" w:cs="宋体"/>
          <w:color w:val="000000"/>
          <w:sz w:val="24"/>
        </w:rPr>
        <w:t>执行标准：GB/T17215.321-2008</w:t>
      </w:r>
      <w:r>
        <w:rPr>
          <w:rFonts w:ascii="宋体" w:hAnsi="宋体" w:cs="宋体"/>
          <w:color w:val="000000"/>
          <w:sz w:val="24"/>
        </w:rPr>
        <w:tab/>
        <w:t>通讯规约：《DL/T645-2007》</w:t>
      </w:r>
    </w:p>
    <w:p w:rsidR="00824439" w:rsidRDefault="00824439" w:rsidP="00824439">
      <w:pPr>
        <w:widowControl/>
        <w:spacing w:line="360" w:lineRule="auto"/>
        <w:ind w:firstLine="480"/>
        <w:contextualSpacing/>
        <w:jc w:val="left"/>
      </w:pPr>
      <w:r>
        <w:rPr>
          <w:rFonts w:ascii="宋体" w:hAnsi="宋体" w:cs="宋体"/>
          <w:color w:val="000000"/>
          <w:sz w:val="24"/>
        </w:rPr>
        <w:t>尺寸要求：尺寸必须根据现场实际情况提供</w:t>
      </w:r>
      <w:r>
        <w:rPr>
          <w:rFonts w:ascii="宋体" w:hAnsi="宋体" w:cs="宋体" w:hint="eastAsia"/>
          <w:color w:val="000000"/>
          <w:sz w:val="24"/>
        </w:rPr>
        <w:t>，必须满足现场电器安装规范要求。</w:t>
      </w:r>
    </w:p>
    <w:p w:rsidR="00824439" w:rsidRDefault="00824439" w:rsidP="00824439">
      <w:pPr>
        <w:widowControl/>
        <w:spacing w:line="360" w:lineRule="auto"/>
        <w:ind w:firstLine="480"/>
        <w:contextualSpacing/>
        <w:jc w:val="left"/>
      </w:pPr>
      <w:r>
        <w:rPr>
          <w:rFonts w:ascii="宋体" w:hAnsi="宋体" w:cs="宋体"/>
          <w:color w:val="000000"/>
          <w:sz w:val="24"/>
        </w:rPr>
        <w:t>3</w:t>
      </w:r>
      <w:r>
        <w:rPr>
          <w:rFonts w:ascii="宋体" w:hAnsi="宋体" w:cs="宋体" w:hint="eastAsia"/>
          <w:color w:val="000000"/>
          <w:sz w:val="24"/>
        </w:rPr>
        <w:t>.智能电表其他技术参数要求</w:t>
      </w:r>
    </w:p>
    <w:p w:rsidR="00824439" w:rsidRDefault="00824439" w:rsidP="00824439">
      <w:pPr>
        <w:widowControl/>
        <w:spacing w:line="360" w:lineRule="auto"/>
        <w:ind w:firstLine="480"/>
        <w:contextualSpacing/>
        <w:jc w:val="left"/>
      </w:pPr>
      <w:r>
        <w:rPr>
          <w:rFonts w:ascii="宋体" w:hAnsi="宋体" w:cs="宋体" w:hint="eastAsia"/>
          <w:color w:val="000000"/>
          <w:sz w:val="24"/>
        </w:rPr>
        <w:t>（1）抗干扰能力：表计具备抗电磁干扰的能力，在静电放电抗扰度、射频电磁场抗扰度、电快速瞬变脉冲群抗扰度、射频场感应的传导骚扰抗扰度和浪涌抗扰度，符合国家标准。</w:t>
      </w:r>
    </w:p>
    <w:p w:rsidR="00824439" w:rsidRDefault="00824439" w:rsidP="00824439">
      <w:pPr>
        <w:widowControl/>
        <w:spacing w:line="360" w:lineRule="auto"/>
        <w:ind w:firstLine="480"/>
        <w:contextualSpacing/>
        <w:jc w:val="left"/>
      </w:pPr>
      <w:r>
        <w:rPr>
          <w:rFonts w:ascii="宋体" w:hAnsi="宋体" w:cs="宋体" w:hint="eastAsia"/>
          <w:color w:val="000000"/>
          <w:sz w:val="24"/>
        </w:rPr>
        <w:t>（2）防护等级：防尘和防水等级：IP51</w:t>
      </w:r>
    </w:p>
    <w:p w:rsidR="00824439" w:rsidRDefault="00824439" w:rsidP="00824439">
      <w:pPr>
        <w:widowControl/>
        <w:spacing w:line="360" w:lineRule="auto"/>
        <w:ind w:firstLine="480"/>
        <w:contextualSpacing/>
        <w:jc w:val="left"/>
      </w:pPr>
      <w:r>
        <w:rPr>
          <w:rFonts w:ascii="宋体" w:hAnsi="宋体" w:cs="宋体" w:hint="eastAsia"/>
          <w:color w:val="000000"/>
          <w:sz w:val="24"/>
        </w:rPr>
        <w:t>（3）耐热和阻燃：与带电部件接触的部件具有耐热和阻燃性能。</w:t>
      </w:r>
    </w:p>
    <w:p w:rsidR="00824439" w:rsidRDefault="00824439" w:rsidP="00824439">
      <w:pPr>
        <w:widowControl/>
        <w:spacing w:line="360" w:lineRule="auto"/>
        <w:ind w:firstLine="480"/>
        <w:contextualSpacing/>
        <w:jc w:val="left"/>
      </w:pPr>
      <w:r>
        <w:rPr>
          <w:rFonts w:ascii="宋体" w:hAnsi="宋体" w:cs="宋体" w:hint="eastAsia"/>
          <w:color w:val="000000"/>
          <w:sz w:val="24"/>
        </w:rPr>
        <w:t>（4）智能电表具有存储功能：电表本身自带储存功能，能储存系统下发的参数及用户的用能数据。</w:t>
      </w:r>
    </w:p>
    <w:p w:rsidR="00824439" w:rsidRDefault="00824439" w:rsidP="00824439">
      <w:pPr>
        <w:widowControl/>
        <w:spacing w:line="360" w:lineRule="auto"/>
        <w:ind w:firstLine="480"/>
        <w:contextualSpacing/>
        <w:jc w:val="left"/>
        <w:rPr>
          <w:rFonts w:ascii="宋体" w:hAnsi="宋体" w:cs="宋体"/>
          <w:color w:val="000000"/>
          <w:sz w:val="24"/>
        </w:rPr>
      </w:pPr>
    </w:p>
    <w:p w:rsidR="00824439" w:rsidRDefault="00824439" w:rsidP="00824439">
      <w:pPr>
        <w:widowControl/>
        <w:spacing w:line="360" w:lineRule="auto"/>
        <w:contextualSpacing/>
      </w:pPr>
      <w:r>
        <w:rPr>
          <w:rFonts w:ascii="宋体" w:hAnsi="宋体" w:cs="宋体" w:hint="eastAsia"/>
          <w:b/>
          <w:kern w:val="0"/>
          <w:sz w:val="24"/>
        </w:rPr>
        <w:t>★</w:t>
      </w:r>
      <w:r w:rsidR="00553AF7">
        <w:rPr>
          <w:rFonts w:ascii="宋体" w:hAnsi="宋体" w:cs="宋体" w:hint="eastAsia"/>
          <w:b/>
          <w:color w:val="000000"/>
          <w:sz w:val="24"/>
        </w:rPr>
        <w:t>三</w:t>
      </w:r>
      <w:r>
        <w:rPr>
          <w:rFonts w:ascii="宋体" w:hAnsi="宋体" w:cs="宋体" w:hint="eastAsia"/>
          <w:b/>
          <w:color w:val="000000"/>
          <w:sz w:val="24"/>
        </w:rPr>
        <w:t>、技术要求</w:t>
      </w:r>
    </w:p>
    <w:p w:rsidR="00824439" w:rsidRDefault="00824439" w:rsidP="00824439">
      <w:pPr>
        <w:widowControl/>
        <w:spacing w:line="360" w:lineRule="auto"/>
        <w:ind w:firstLine="480"/>
        <w:contextualSpacing/>
        <w:jc w:val="left"/>
      </w:pPr>
      <w:r>
        <w:rPr>
          <w:rFonts w:ascii="宋体" w:hAnsi="宋体" w:cs="宋体" w:hint="eastAsia"/>
          <w:color w:val="000000"/>
          <w:sz w:val="24"/>
        </w:rPr>
        <w:t>系统包含但不限于以下要求：</w:t>
      </w:r>
    </w:p>
    <w:p w:rsidR="00824439" w:rsidRDefault="00824439" w:rsidP="00824439">
      <w:pPr>
        <w:widowControl/>
        <w:spacing w:line="360" w:lineRule="auto"/>
        <w:ind w:firstLine="480"/>
        <w:contextualSpacing/>
        <w:jc w:val="left"/>
      </w:pPr>
      <w:r>
        <w:rPr>
          <w:rFonts w:ascii="宋体" w:hAnsi="宋体" w:cs="宋体" w:hint="eastAsia"/>
          <w:color w:val="FF0000"/>
          <w:sz w:val="24"/>
        </w:rPr>
        <w:t>1</w:t>
      </w:r>
      <w:r>
        <w:rPr>
          <w:rFonts w:ascii="宋体" w:hAnsi="宋体" w:cs="宋体"/>
          <w:color w:val="FF0000"/>
          <w:sz w:val="24"/>
        </w:rPr>
        <w:t>.</w:t>
      </w:r>
      <w:r>
        <w:rPr>
          <w:rFonts w:ascii="宋体" w:hAnsi="宋体" w:cs="宋体" w:hint="eastAsia"/>
          <w:color w:val="FF0000"/>
          <w:sz w:val="24"/>
        </w:rPr>
        <w:t>一体化设计，模块化安装：一体化设计的机柜符合国家电力规范的产品标准，实现强弱电分离，避免互相干扰，使计量精度更准确、散热效果更好，模块化安装，部署和维护更方便。</w:t>
      </w:r>
    </w:p>
    <w:p w:rsidR="00824439" w:rsidRDefault="00824439" w:rsidP="00824439">
      <w:pPr>
        <w:widowControl/>
        <w:spacing w:line="360" w:lineRule="auto"/>
        <w:ind w:firstLine="480"/>
        <w:contextualSpacing/>
        <w:jc w:val="left"/>
      </w:pPr>
      <w:r>
        <w:rPr>
          <w:rFonts w:ascii="宋体" w:hAnsi="宋体" w:cs="宋体" w:hint="eastAsia"/>
          <w:color w:val="FF0000"/>
          <w:sz w:val="24"/>
        </w:rPr>
        <w:t>2</w:t>
      </w:r>
      <w:r>
        <w:rPr>
          <w:rFonts w:ascii="宋体" w:hAnsi="宋体" w:cs="宋体"/>
          <w:color w:val="FF0000"/>
          <w:sz w:val="24"/>
        </w:rPr>
        <w:t>.</w:t>
      </w:r>
      <w:r>
        <w:rPr>
          <w:rFonts w:ascii="宋体" w:hAnsi="宋体" w:cs="宋体" w:hint="eastAsia"/>
          <w:color w:val="FF0000"/>
          <w:sz w:val="24"/>
        </w:rPr>
        <w:t>单回路控制：每个计量控制模块控制1路计量电路管控。</w:t>
      </w:r>
    </w:p>
    <w:p w:rsidR="00824439" w:rsidRDefault="00824439" w:rsidP="00824439">
      <w:pPr>
        <w:widowControl/>
        <w:spacing w:line="360" w:lineRule="auto"/>
        <w:ind w:firstLine="480"/>
        <w:contextualSpacing/>
        <w:jc w:val="left"/>
      </w:pPr>
      <w:r>
        <w:rPr>
          <w:rFonts w:ascii="宋体" w:hAnsi="宋体" w:cs="宋体" w:hint="eastAsia"/>
          <w:color w:val="FF0000"/>
          <w:sz w:val="24"/>
        </w:rPr>
        <w:t>3</w:t>
      </w:r>
      <w:r>
        <w:rPr>
          <w:rFonts w:ascii="宋体" w:hAnsi="宋体" w:cs="宋体"/>
          <w:color w:val="FF0000"/>
          <w:sz w:val="24"/>
        </w:rPr>
        <w:t>.</w:t>
      </w:r>
      <w:r>
        <w:rPr>
          <w:rFonts w:ascii="宋体" w:hAnsi="宋体" w:cs="宋体" w:hint="eastAsia"/>
          <w:color w:val="FF0000"/>
          <w:sz w:val="24"/>
        </w:rPr>
        <w:t>所供控电产品具有防雷功能，以避免因雷击造成意外事件。</w:t>
      </w:r>
    </w:p>
    <w:p w:rsidR="00824439" w:rsidRDefault="00824439" w:rsidP="00824439">
      <w:pPr>
        <w:widowControl/>
        <w:spacing w:line="360" w:lineRule="auto"/>
        <w:ind w:firstLine="480"/>
        <w:contextualSpacing/>
        <w:jc w:val="left"/>
      </w:pPr>
      <w:r>
        <w:rPr>
          <w:rFonts w:ascii="宋体" w:hAnsi="宋体" w:cs="宋体" w:hint="eastAsia"/>
          <w:color w:val="FF0000"/>
          <w:sz w:val="24"/>
        </w:rPr>
        <w:lastRenderedPageBreak/>
        <w:t>4</w:t>
      </w:r>
      <w:r>
        <w:rPr>
          <w:rFonts w:ascii="宋体" w:hAnsi="宋体" w:cs="宋体"/>
          <w:color w:val="FF0000"/>
          <w:sz w:val="24"/>
        </w:rPr>
        <w:t>.</w:t>
      </w:r>
      <w:r>
        <w:rPr>
          <w:rFonts w:ascii="宋体" w:hAnsi="宋体" w:cs="宋体" w:hint="eastAsia"/>
          <w:color w:val="FF0000"/>
          <w:sz w:val="24"/>
        </w:rPr>
        <w:t>恶性负载识别：所供控电产品具有恶性负载识别功能。</w:t>
      </w:r>
    </w:p>
    <w:p w:rsidR="00824439" w:rsidRDefault="00824439" w:rsidP="00824439">
      <w:pPr>
        <w:widowControl/>
        <w:spacing w:line="360" w:lineRule="auto"/>
        <w:ind w:firstLine="480"/>
        <w:contextualSpacing/>
        <w:jc w:val="left"/>
      </w:pPr>
      <w:r>
        <w:rPr>
          <w:rFonts w:ascii="宋体" w:hAnsi="宋体" w:cs="宋体" w:hint="eastAsia"/>
          <w:color w:val="FF0000"/>
          <w:sz w:val="24"/>
        </w:rPr>
        <w:t>5</w:t>
      </w:r>
      <w:r>
        <w:rPr>
          <w:rFonts w:ascii="宋体" w:hAnsi="宋体" w:cs="宋体"/>
          <w:color w:val="FF0000"/>
          <w:sz w:val="24"/>
        </w:rPr>
        <w:t>.</w:t>
      </w:r>
      <w:r>
        <w:rPr>
          <w:rFonts w:ascii="宋体" w:hAnsi="宋体" w:cs="宋体" w:hint="eastAsia"/>
          <w:color w:val="FF0000"/>
          <w:sz w:val="24"/>
        </w:rPr>
        <w:t>所供集中式电控设备具有相应证书和检验报告。</w:t>
      </w:r>
    </w:p>
    <w:p w:rsidR="00824439" w:rsidRDefault="00824439" w:rsidP="00824439">
      <w:pPr>
        <w:widowControl/>
        <w:spacing w:line="360" w:lineRule="auto"/>
        <w:ind w:firstLine="480"/>
        <w:contextualSpacing/>
        <w:jc w:val="left"/>
      </w:pPr>
      <w:r>
        <w:rPr>
          <w:rFonts w:ascii="宋体" w:hAnsi="宋体" w:cs="宋体" w:hint="eastAsia"/>
          <w:color w:val="FF0000"/>
          <w:sz w:val="24"/>
        </w:rPr>
        <w:t>6</w:t>
      </w:r>
      <w:r>
        <w:rPr>
          <w:rFonts w:ascii="宋体" w:hAnsi="宋体" w:cs="宋体"/>
          <w:color w:val="FF0000"/>
          <w:sz w:val="24"/>
        </w:rPr>
        <w:t>.</w:t>
      </w:r>
      <w:r>
        <w:rPr>
          <w:rFonts w:ascii="宋体" w:hAnsi="宋体" w:cs="宋体" w:hint="eastAsia"/>
          <w:color w:val="FF0000"/>
          <w:sz w:val="24"/>
        </w:rPr>
        <w:t>管理软件要求： 本次为硬件采购，软件必须使用现有爱历德的系统管理软件进行统一管控。</w:t>
      </w:r>
    </w:p>
    <w:p w:rsidR="00824439" w:rsidRDefault="00824439" w:rsidP="00824439">
      <w:pPr>
        <w:widowControl/>
        <w:spacing w:line="360" w:lineRule="auto"/>
        <w:ind w:firstLine="480"/>
        <w:contextualSpacing/>
        <w:jc w:val="left"/>
      </w:pPr>
      <w:r>
        <w:rPr>
          <w:rFonts w:ascii="宋体" w:hAnsi="宋体" w:cs="宋体" w:hint="eastAsia"/>
          <w:color w:val="FF0000"/>
          <w:sz w:val="24"/>
        </w:rPr>
        <w:t>7</w:t>
      </w:r>
      <w:r>
        <w:rPr>
          <w:rFonts w:ascii="宋体" w:hAnsi="宋体" w:cs="宋体"/>
          <w:color w:val="FF0000"/>
          <w:sz w:val="24"/>
        </w:rPr>
        <w:t>.</w:t>
      </w:r>
      <w:r>
        <w:rPr>
          <w:rFonts w:ascii="宋体" w:hAnsi="宋体" w:cs="宋体" w:hint="eastAsia"/>
          <w:color w:val="FF0000"/>
          <w:sz w:val="24"/>
        </w:rPr>
        <w:t>智能电表要求：智能电表利旧，如有损坏的必须维修，确保设备正常运行。</w:t>
      </w:r>
    </w:p>
    <w:p w:rsidR="00824439" w:rsidRDefault="00824439" w:rsidP="00824439">
      <w:pPr>
        <w:widowControl/>
        <w:spacing w:line="360" w:lineRule="auto"/>
        <w:ind w:firstLine="480"/>
        <w:contextualSpacing/>
        <w:jc w:val="left"/>
      </w:pPr>
    </w:p>
    <w:p w:rsidR="00824439" w:rsidRDefault="00824439" w:rsidP="00824439">
      <w:pPr>
        <w:widowControl/>
        <w:spacing w:line="360" w:lineRule="auto"/>
        <w:ind w:firstLine="480"/>
        <w:contextualSpacing/>
        <w:jc w:val="left"/>
      </w:pPr>
      <w:r>
        <w:rPr>
          <w:rFonts w:ascii="宋体" w:hAnsi="宋体" w:cs="宋体" w:hint="eastAsia"/>
          <w:color w:val="FF0000"/>
          <w:sz w:val="24"/>
        </w:rPr>
        <w:t>9</w:t>
      </w:r>
      <w:r>
        <w:rPr>
          <w:rFonts w:ascii="宋体" w:hAnsi="宋体" w:cs="宋体"/>
          <w:color w:val="FF0000"/>
          <w:sz w:val="24"/>
        </w:rPr>
        <w:t>.</w:t>
      </w:r>
      <w:r>
        <w:rPr>
          <w:rFonts w:ascii="宋体" w:hAnsi="宋体" w:cs="宋体" w:hint="eastAsia"/>
          <w:color w:val="FF0000"/>
          <w:sz w:val="24"/>
        </w:rPr>
        <w:t>整个系统硬件需符合国家电控质量安全要求，且系统软硬件必须能够满足后期增量扩展需求。</w:t>
      </w:r>
    </w:p>
    <w:p w:rsidR="00824439" w:rsidRDefault="00824439" w:rsidP="00824439">
      <w:pPr>
        <w:widowControl/>
        <w:spacing w:line="360" w:lineRule="auto"/>
        <w:contextualSpacing/>
      </w:pPr>
      <w:r>
        <w:rPr>
          <w:rFonts w:ascii="宋体" w:hAnsi="宋体" w:cs="宋体" w:hint="eastAsia"/>
          <w:b/>
          <w:kern w:val="0"/>
          <w:sz w:val="24"/>
        </w:rPr>
        <w:t>★</w:t>
      </w:r>
      <w:r w:rsidR="00553AF7">
        <w:rPr>
          <w:rFonts w:ascii="宋体" w:hAnsi="宋体" w:cs="宋体" w:hint="eastAsia"/>
          <w:b/>
          <w:color w:val="000000"/>
          <w:sz w:val="24"/>
        </w:rPr>
        <w:t>四</w:t>
      </w:r>
      <w:r>
        <w:rPr>
          <w:rFonts w:ascii="宋体" w:hAnsi="宋体" w:cs="宋体" w:hint="eastAsia"/>
          <w:b/>
          <w:color w:val="000000"/>
          <w:sz w:val="24"/>
        </w:rPr>
        <w:t>、质量要求验收标准</w:t>
      </w:r>
    </w:p>
    <w:p w:rsidR="00824439" w:rsidRDefault="00824439" w:rsidP="00824439">
      <w:pPr>
        <w:spacing w:line="360" w:lineRule="auto"/>
        <w:ind w:firstLine="480"/>
        <w:contextualSpacing/>
      </w:pPr>
      <w:r>
        <w:rPr>
          <w:rFonts w:ascii="宋体" w:hAnsi="宋体" w:cs="宋体" w:hint="eastAsia"/>
          <w:sz w:val="24"/>
        </w:rPr>
        <w:t>符合国家标准、行业标准、地方标准或者其他标准、规范及询价文件要求</w:t>
      </w:r>
    </w:p>
    <w:p w:rsidR="00824439" w:rsidRDefault="00553AF7" w:rsidP="00824439">
      <w:pPr>
        <w:spacing w:line="360" w:lineRule="auto"/>
        <w:contextualSpacing/>
        <w:jc w:val="left"/>
      </w:pPr>
      <w:r>
        <w:rPr>
          <w:rFonts w:ascii="宋体" w:hAnsi="宋体" w:cs="宋体" w:hint="eastAsia"/>
          <w:b/>
          <w:color w:val="000000"/>
          <w:sz w:val="24"/>
        </w:rPr>
        <w:t>五</w:t>
      </w:r>
      <w:r w:rsidR="00824439">
        <w:rPr>
          <w:rFonts w:ascii="宋体" w:hAnsi="宋体" w:cs="宋体" w:hint="eastAsia"/>
          <w:b/>
          <w:color w:val="000000"/>
          <w:sz w:val="24"/>
        </w:rPr>
        <w:t>、报价要求</w:t>
      </w:r>
    </w:p>
    <w:p w:rsidR="00824439" w:rsidRDefault="00824439" w:rsidP="00824439">
      <w:pPr>
        <w:spacing w:line="360" w:lineRule="auto"/>
        <w:ind w:firstLine="470"/>
      </w:pPr>
      <w:r>
        <w:rPr>
          <w:rFonts w:ascii="宋体" w:hAnsi="宋体" w:cs="宋体" w:hint="eastAsia"/>
          <w:sz w:val="24"/>
        </w:rPr>
        <w:t>1、本报价为最终报价。</w:t>
      </w:r>
      <w:r>
        <w:rPr>
          <w:rFonts w:ascii="宋体" w:hAnsi="宋体" w:cs="宋体"/>
          <w:sz w:val="24"/>
        </w:rPr>
        <w:t>报价的人民币总价格为项目最终不变价，除非</w:t>
      </w:r>
      <w:r>
        <w:rPr>
          <w:rFonts w:ascii="宋体" w:hAnsi="宋体" w:cs="宋体" w:hint="eastAsia"/>
          <w:sz w:val="24"/>
        </w:rPr>
        <w:t>采购人</w:t>
      </w:r>
      <w:r>
        <w:rPr>
          <w:rFonts w:ascii="宋体" w:hAnsi="宋体" w:cs="宋体"/>
          <w:sz w:val="24"/>
        </w:rPr>
        <w:t>调整采购项目和数量。</w:t>
      </w:r>
      <w:r>
        <w:rPr>
          <w:rFonts w:ascii="宋体" w:hAnsi="宋体" w:cs="宋体" w:hint="eastAsia"/>
          <w:sz w:val="24"/>
        </w:rPr>
        <w:t>报价应包含货物设计、制造、包装、仓储、运输装卸、保险、安装、调试、验收及验收合格之前保管和保修期内备品备件、专用工具、伴随服务、技术图纸资料及发生的所有含税费用、支付给员工的工资和国家强制缴纳的各种社会保障资金等。</w:t>
      </w:r>
      <w:r>
        <w:rPr>
          <w:rFonts w:ascii="宋体" w:hAnsi="宋体" w:cs="宋体"/>
          <w:sz w:val="24"/>
        </w:rPr>
        <w:t>在验收过程中，如发现有漏项、缺件，</w:t>
      </w:r>
      <w:r>
        <w:rPr>
          <w:rFonts w:ascii="宋体" w:hAnsi="宋体" w:cs="宋体" w:hint="eastAsia"/>
          <w:sz w:val="24"/>
        </w:rPr>
        <w:t>供应商</w:t>
      </w:r>
      <w:r>
        <w:rPr>
          <w:rFonts w:ascii="宋体" w:hAnsi="宋体" w:cs="宋体"/>
          <w:sz w:val="24"/>
        </w:rPr>
        <w:t>应无条件、无偿补齐，所发生的一切费用，视为已包含在</w:t>
      </w:r>
      <w:r>
        <w:rPr>
          <w:rFonts w:ascii="宋体" w:hAnsi="宋体" w:cs="宋体" w:hint="eastAsia"/>
          <w:sz w:val="24"/>
        </w:rPr>
        <w:t>供应商</w:t>
      </w:r>
      <w:r>
        <w:rPr>
          <w:rFonts w:ascii="宋体" w:hAnsi="宋体" w:cs="宋体"/>
          <w:sz w:val="24"/>
        </w:rPr>
        <w:t>的最终报价中。</w:t>
      </w:r>
    </w:p>
    <w:p w:rsidR="00824439" w:rsidRDefault="00824439" w:rsidP="00824439">
      <w:pPr>
        <w:spacing w:line="360" w:lineRule="auto"/>
        <w:ind w:firstLine="470"/>
      </w:pPr>
      <w:r>
        <w:rPr>
          <w:rFonts w:ascii="宋体" w:hAnsi="宋体" w:cs="宋体" w:hint="eastAsia"/>
          <w:sz w:val="24"/>
        </w:rPr>
        <w:t>2、运输方式及费用承担（含保险）：运杂费及运输保险费包含在投标总价中，由成交人承担。</w:t>
      </w:r>
    </w:p>
    <w:p w:rsidR="00824439" w:rsidRDefault="00824439" w:rsidP="00824439">
      <w:pPr>
        <w:spacing w:line="360" w:lineRule="auto"/>
        <w:ind w:firstLine="470"/>
      </w:pPr>
      <w:r>
        <w:rPr>
          <w:rFonts w:ascii="宋体" w:hAnsi="宋体" w:cs="宋体" w:hint="eastAsia"/>
          <w:sz w:val="24"/>
        </w:rPr>
        <w:t>3、包装要求及费用承担：按供应商的标准包装，但应考虑到防漏、防潮、防震、防盗和可能会发生的野蛮装卸等内陆运输及多次装卸之需要。费用包含在投标最终报价价中，由成交承担。</w:t>
      </w:r>
    </w:p>
    <w:p w:rsidR="00824439" w:rsidRDefault="00824439" w:rsidP="00824439">
      <w:pPr>
        <w:widowControl/>
        <w:shd w:val="clear" w:color="auto" w:fill="FFFFFF"/>
        <w:spacing w:line="360" w:lineRule="auto"/>
        <w:contextualSpacing/>
      </w:pPr>
      <w:r>
        <w:rPr>
          <w:rFonts w:ascii="宋体" w:hAnsi="宋体" w:cs="宋体" w:hint="eastAsia"/>
          <w:b/>
          <w:kern w:val="0"/>
          <w:sz w:val="24"/>
        </w:rPr>
        <w:t>★</w:t>
      </w:r>
      <w:r w:rsidR="00553AF7">
        <w:rPr>
          <w:rFonts w:ascii="宋体" w:hAnsi="宋体" w:cs="宋体" w:hint="eastAsia"/>
          <w:b/>
          <w:color w:val="000000"/>
          <w:sz w:val="24"/>
        </w:rPr>
        <w:t>六</w:t>
      </w:r>
      <w:r>
        <w:rPr>
          <w:rFonts w:ascii="宋体" w:hAnsi="宋体" w:cs="宋体" w:hint="eastAsia"/>
          <w:b/>
          <w:color w:val="000000"/>
          <w:sz w:val="24"/>
        </w:rPr>
        <w:t>、售后服务及质保要求</w:t>
      </w:r>
    </w:p>
    <w:p w:rsidR="00824439" w:rsidRDefault="00824439" w:rsidP="00824439">
      <w:pPr>
        <w:spacing w:line="360" w:lineRule="auto"/>
        <w:ind w:firstLine="470"/>
      </w:pPr>
      <w:r>
        <w:rPr>
          <w:rFonts w:ascii="宋体" w:hAnsi="宋体" w:cs="宋体" w:hint="eastAsia"/>
          <w:sz w:val="24"/>
        </w:rPr>
        <w:t>1</w:t>
      </w:r>
      <w:r>
        <w:rPr>
          <w:rFonts w:ascii="宋体" w:hAnsi="宋体" w:cs="宋体"/>
          <w:sz w:val="24"/>
        </w:rPr>
        <w:t>.</w:t>
      </w:r>
      <w:r>
        <w:rPr>
          <w:rFonts w:ascii="宋体" w:hAnsi="宋体" w:cs="宋体" w:hint="eastAsia"/>
          <w:sz w:val="24"/>
        </w:rPr>
        <w:t>售后服务要求</w:t>
      </w:r>
      <w:r>
        <w:rPr>
          <w:rFonts w:ascii="宋体" w:hAnsi="宋体" w:cs="宋体" w:hint="eastAsia"/>
          <w:b/>
          <w:color w:val="FF0000"/>
          <w:sz w:val="24"/>
        </w:rPr>
        <w:t>（提供承诺书原件加盖公章）</w:t>
      </w:r>
    </w:p>
    <w:p w:rsidR="00824439" w:rsidRDefault="00824439" w:rsidP="00824439">
      <w:pPr>
        <w:spacing w:line="360" w:lineRule="auto"/>
        <w:ind w:firstLine="470"/>
      </w:pPr>
      <w:r>
        <w:rPr>
          <w:rFonts w:ascii="宋体" w:hAnsi="宋体" w:cs="宋体" w:hint="eastAsia"/>
          <w:sz w:val="24"/>
        </w:rPr>
        <w:t>（1）供应商须确保电能计量系统正常运行，计量系统精确，各项控制管理功能正常运行。</w:t>
      </w:r>
    </w:p>
    <w:p w:rsidR="00824439" w:rsidRDefault="00824439" w:rsidP="00824439">
      <w:pPr>
        <w:spacing w:line="360" w:lineRule="auto"/>
        <w:ind w:firstLine="470"/>
      </w:pPr>
      <w:r>
        <w:rPr>
          <w:rFonts w:ascii="宋体" w:hAnsi="宋体" w:cs="宋体" w:hint="eastAsia"/>
          <w:sz w:val="24"/>
        </w:rPr>
        <w:t>（2）当出现运行故障后，供应商应派维修人员在2小时内到达现场，排除故障。一般故障在4小时内解决，每周走访检修不少于一次，每半年对系统进行一次彻底检修。维修提供的配件及软件系统为原厂配件。每次维保结束及故障处</w:t>
      </w:r>
      <w:r>
        <w:rPr>
          <w:rFonts w:ascii="宋体" w:hAnsi="宋体" w:cs="宋体" w:hint="eastAsia"/>
          <w:sz w:val="24"/>
        </w:rPr>
        <w:lastRenderedPageBreak/>
        <w:t>理服务结束后，投标方应有服务内容登记，并经使用方管理人员签字方可确认。</w:t>
      </w:r>
    </w:p>
    <w:p w:rsidR="00824439" w:rsidRDefault="00824439" w:rsidP="00824439">
      <w:pPr>
        <w:spacing w:line="360" w:lineRule="auto"/>
        <w:ind w:firstLine="470"/>
      </w:pPr>
      <w:r>
        <w:rPr>
          <w:rFonts w:ascii="宋体" w:hAnsi="宋体" w:cs="宋体" w:hint="eastAsia"/>
          <w:sz w:val="24"/>
        </w:rPr>
        <w:t>（3）系统软件免费升级（同一版本），并负责对甲方相关人员进行必要的培训。</w:t>
      </w:r>
    </w:p>
    <w:p w:rsidR="00824439" w:rsidRDefault="00824439" w:rsidP="00824439">
      <w:pPr>
        <w:spacing w:line="360" w:lineRule="auto"/>
        <w:ind w:firstLine="470"/>
      </w:pPr>
      <w:r>
        <w:rPr>
          <w:rFonts w:ascii="宋体" w:hAnsi="宋体" w:cs="宋体"/>
          <w:sz w:val="24"/>
        </w:rPr>
        <w:t>2.</w:t>
      </w:r>
      <w:r>
        <w:rPr>
          <w:rFonts w:ascii="宋体" w:hAnsi="宋体" w:cs="宋体" w:hint="eastAsia"/>
          <w:sz w:val="24"/>
        </w:rPr>
        <w:t>维保技术要求</w:t>
      </w:r>
      <w:r>
        <w:rPr>
          <w:rFonts w:ascii="宋体" w:hAnsi="宋体" w:cs="宋体" w:hint="eastAsia"/>
          <w:b/>
          <w:color w:val="FF0000"/>
          <w:sz w:val="24"/>
        </w:rPr>
        <w:t>（提供承诺书原件加盖公章）</w:t>
      </w:r>
    </w:p>
    <w:p w:rsidR="00824439" w:rsidRDefault="00824439" w:rsidP="00824439">
      <w:pPr>
        <w:spacing w:line="360" w:lineRule="auto"/>
        <w:ind w:firstLine="470"/>
      </w:pPr>
      <w:r>
        <w:rPr>
          <w:rFonts w:ascii="宋体" w:hAnsi="宋体" w:cs="宋体" w:hint="eastAsia"/>
          <w:sz w:val="24"/>
        </w:rPr>
        <w:t>（1）硬件技术方面要求：</w:t>
      </w:r>
    </w:p>
    <w:p w:rsidR="00824439" w:rsidRDefault="00824439" w:rsidP="00824439">
      <w:pPr>
        <w:spacing w:line="360" w:lineRule="auto"/>
        <w:ind w:firstLine="470"/>
      </w:pPr>
      <w:r>
        <w:rPr>
          <w:rFonts w:ascii="宋体" w:hAnsi="宋体" w:cs="宋体"/>
          <w:sz w:val="24"/>
        </w:rPr>
        <w:t>1</w:t>
      </w:r>
      <w:r>
        <w:rPr>
          <w:rFonts w:ascii="宋体" w:hAnsi="宋体" w:cs="宋体" w:hint="eastAsia"/>
          <w:sz w:val="24"/>
        </w:rPr>
        <w:t>）熟悉本校智能电表管理系统的各个硬件组成部分及工作原理；</w:t>
      </w:r>
    </w:p>
    <w:p w:rsidR="00824439" w:rsidRDefault="00824439" w:rsidP="00824439">
      <w:pPr>
        <w:spacing w:line="360" w:lineRule="auto"/>
        <w:ind w:firstLine="470"/>
      </w:pPr>
      <w:r>
        <w:rPr>
          <w:rFonts w:ascii="宋体" w:hAnsi="宋体" w:cs="宋体"/>
          <w:sz w:val="24"/>
        </w:rPr>
        <w:t>2</w:t>
      </w:r>
      <w:r>
        <w:rPr>
          <w:rFonts w:ascii="宋体" w:hAnsi="宋体" w:cs="宋体" w:hint="eastAsia"/>
          <w:sz w:val="24"/>
        </w:rPr>
        <w:t>）熟悉本校智能电表管理联控系统电线路的走向；</w:t>
      </w:r>
    </w:p>
    <w:p w:rsidR="00824439" w:rsidRDefault="00824439" w:rsidP="00824439">
      <w:pPr>
        <w:spacing w:line="360" w:lineRule="auto"/>
        <w:ind w:firstLine="470"/>
      </w:pPr>
      <w:r>
        <w:rPr>
          <w:rFonts w:ascii="宋体" w:hAnsi="宋体" w:cs="宋体"/>
          <w:sz w:val="24"/>
        </w:rPr>
        <w:t>3</w:t>
      </w:r>
      <w:r>
        <w:rPr>
          <w:rFonts w:ascii="宋体" w:hAnsi="宋体" w:cs="宋体" w:hint="eastAsia"/>
          <w:sz w:val="24"/>
        </w:rPr>
        <w:t>）熟悉学生公寓的电路分布及计量模块的分配工作；</w:t>
      </w:r>
    </w:p>
    <w:p w:rsidR="00824439" w:rsidRDefault="00824439" w:rsidP="00824439">
      <w:pPr>
        <w:spacing w:line="360" w:lineRule="auto"/>
        <w:ind w:firstLine="470"/>
      </w:pPr>
      <w:r>
        <w:rPr>
          <w:rFonts w:ascii="宋体" w:hAnsi="宋体" w:cs="宋体"/>
          <w:sz w:val="24"/>
        </w:rPr>
        <w:t>4</w:t>
      </w:r>
      <w:r>
        <w:rPr>
          <w:rFonts w:ascii="宋体" w:hAnsi="宋体" w:cs="宋体" w:hint="eastAsia"/>
          <w:sz w:val="24"/>
        </w:rPr>
        <w:t>）精通设备的故障现象以及如何尽快去解决问题；零配件损坏及时更换。</w:t>
      </w:r>
    </w:p>
    <w:p w:rsidR="00824439" w:rsidRDefault="00824439" w:rsidP="00824439">
      <w:pPr>
        <w:spacing w:line="360" w:lineRule="auto"/>
        <w:ind w:firstLine="470"/>
      </w:pPr>
      <w:r>
        <w:rPr>
          <w:rFonts w:ascii="宋体" w:hAnsi="宋体" w:cs="宋体" w:hint="eastAsia"/>
          <w:sz w:val="24"/>
        </w:rPr>
        <w:t>（2）软件方面要求：</w:t>
      </w:r>
    </w:p>
    <w:p w:rsidR="00824439" w:rsidRDefault="00824439" w:rsidP="00824439">
      <w:pPr>
        <w:spacing w:line="360" w:lineRule="auto"/>
        <w:ind w:firstLine="470"/>
      </w:pPr>
      <w:r>
        <w:rPr>
          <w:rFonts w:ascii="宋体" w:hAnsi="宋体" w:cs="宋体" w:hint="eastAsia"/>
          <w:sz w:val="24"/>
        </w:rPr>
        <w:t>1）精通计算机软件操作；</w:t>
      </w:r>
    </w:p>
    <w:p w:rsidR="00824439" w:rsidRDefault="00824439" w:rsidP="00824439">
      <w:pPr>
        <w:spacing w:line="360" w:lineRule="auto"/>
        <w:ind w:firstLine="470"/>
      </w:pPr>
      <w:r>
        <w:rPr>
          <w:rFonts w:ascii="宋体" w:hAnsi="宋体" w:cs="宋体"/>
          <w:sz w:val="24"/>
        </w:rPr>
        <w:t>2</w:t>
      </w:r>
      <w:r>
        <w:rPr>
          <w:rFonts w:ascii="宋体" w:hAnsi="宋体" w:cs="宋体" w:hint="eastAsia"/>
          <w:sz w:val="24"/>
        </w:rPr>
        <w:t>）了解SQL数据库；</w:t>
      </w:r>
    </w:p>
    <w:p w:rsidR="00824439" w:rsidRDefault="00824439" w:rsidP="00824439">
      <w:pPr>
        <w:spacing w:line="360" w:lineRule="auto"/>
        <w:ind w:firstLine="470"/>
      </w:pPr>
      <w:r>
        <w:rPr>
          <w:rFonts w:ascii="宋体" w:hAnsi="宋体" w:cs="宋体"/>
          <w:sz w:val="24"/>
        </w:rPr>
        <w:t>3</w:t>
      </w:r>
      <w:r>
        <w:rPr>
          <w:rFonts w:ascii="宋体" w:hAnsi="宋体" w:cs="宋体" w:hint="eastAsia"/>
          <w:sz w:val="24"/>
        </w:rPr>
        <w:t>）精通本校使用的智能电表管理系统软件的组成部分及安装；</w:t>
      </w:r>
    </w:p>
    <w:p w:rsidR="00824439" w:rsidRDefault="00824439" w:rsidP="00824439">
      <w:pPr>
        <w:spacing w:line="360" w:lineRule="auto"/>
        <w:ind w:firstLine="470"/>
      </w:pPr>
      <w:r>
        <w:rPr>
          <w:rFonts w:ascii="宋体" w:hAnsi="宋体" w:cs="宋体"/>
          <w:sz w:val="24"/>
        </w:rPr>
        <w:t>4</w:t>
      </w:r>
      <w:r>
        <w:rPr>
          <w:rFonts w:ascii="宋体" w:hAnsi="宋体" w:cs="宋体" w:hint="eastAsia"/>
          <w:sz w:val="24"/>
        </w:rPr>
        <w:t>）精通智能电表管理系统软件的操作；</w:t>
      </w:r>
    </w:p>
    <w:p w:rsidR="00824439" w:rsidRDefault="00824439" w:rsidP="00824439">
      <w:pPr>
        <w:spacing w:line="360" w:lineRule="auto"/>
        <w:ind w:firstLine="470"/>
      </w:pPr>
      <w:r>
        <w:rPr>
          <w:rFonts w:ascii="宋体" w:hAnsi="宋体" w:cs="宋体"/>
          <w:sz w:val="24"/>
        </w:rPr>
        <w:t>5</w:t>
      </w:r>
      <w:r>
        <w:rPr>
          <w:rFonts w:ascii="宋体" w:hAnsi="宋体" w:cs="宋体" w:hint="eastAsia"/>
          <w:sz w:val="24"/>
        </w:rPr>
        <w:t>）智能电表管理系统软件出现问题能够及时解决。</w:t>
      </w:r>
    </w:p>
    <w:p w:rsidR="00824439" w:rsidRDefault="00824439" w:rsidP="00824439">
      <w:pPr>
        <w:spacing w:line="360" w:lineRule="auto"/>
        <w:ind w:firstLine="470"/>
      </w:pPr>
      <w:r>
        <w:rPr>
          <w:rFonts w:ascii="宋体" w:hAnsi="宋体" w:cs="宋体"/>
          <w:sz w:val="24"/>
        </w:rPr>
        <w:t>6</w:t>
      </w:r>
      <w:r>
        <w:rPr>
          <w:rFonts w:ascii="宋体" w:hAnsi="宋体" w:cs="宋体" w:hint="eastAsia"/>
          <w:sz w:val="24"/>
        </w:rPr>
        <w:t>）系统软件必须免费升级，并由供应商负责对采购人设备操作人员进行必要的现场技术培训等。</w:t>
      </w:r>
    </w:p>
    <w:p w:rsidR="00824439" w:rsidRDefault="00824439" w:rsidP="00824439">
      <w:pPr>
        <w:spacing w:line="360" w:lineRule="auto"/>
        <w:ind w:firstLine="470"/>
      </w:pPr>
      <w:r>
        <w:rPr>
          <w:rFonts w:ascii="宋体" w:hAnsi="宋体" w:cs="宋体"/>
          <w:sz w:val="24"/>
        </w:rPr>
        <w:t>7</w:t>
      </w:r>
      <w:r>
        <w:rPr>
          <w:rFonts w:ascii="宋体" w:hAnsi="宋体" w:cs="宋体" w:hint="eastAsia"/>
          <w:sz w:val="24"/>
        </w:rPr>
        <w:t xml:space="preserve">）成交人保养、急修或年检完毕后，将保养单交采购人管理部门签字认可，然后交到后勤处。保养任务的完成与否，以保养单为主。 </w:t>
      </w:r>
    </w:p>
    <w:p w:rsidR="00824439" w:rsidRDefault="00824439" w:rsidP="00824439">
      <w:pPr>
        <w:spacing w:line="360" w:lineRule="auto"/>
        <w:ind w:firstLine="470"/>
      </w:pPr>
      <w:r>
        <w:rPr>
          <w:rFonts w:ascii="宋体" w:hAnsi="宋体" w:cs="宋体" w:hint="eastAsia"/>
          <w:sz w:val="24"/>
        </w:rPr>
        <w:t>8）成交人须自行配备工作所需要的工具及设备，须免费提供维修所需的材料及需要更换的零配件。</w:t>
      </w:r>
    </w:p>
    <w:p w:rsidR="00824439" w:rsidRDefault="00824439" w:rsidP="00824439">
      <w:pPr>
        <w:spacing w:line="360" w:lineRule="auto"/>
        <w:ind w:firstLine="470"/>
      </w:pPr>
      <w:r>
        <w:rPr>
          <w:rFonts w:ascii="宋体" w:hAnsi="宋体" w:cs="宋体" w:hint="eastAsia"/>
          <w:sz w:val="24"/>
        </w:rPr>
        <w:t>3</w:t>
      </w:r>
      <w:r>
        <w:rPr>
          <w:rFonts w:ascii="宋体" w:hAnsi="宋体" w:cs="宋体"/>
          <w:sz w:val="24"/>
        </w:rPr>
        <w:t>.</w:t>
      </w:r>
      <w:r>
        <w:rPr>
          <w:rFonts w:ascii="宋体" w:hAnsi="宋体" w:cs="宋体" w:hint="eastAsia"/>
          <w:sz w:val="24"/>
        </w:rPr>
        <w:t>质保期限：不低于3年</w:t>
      </w:r>
    </w:p>
    <w:p w:rsidR="00824439" w:rsidRDefault="00553AF7" w:rsidP="00824439">
      <w:pPr>
        <w:spacing w:line="360" w:lineRule="auto"/>
      </w:pPr>
      <w:r>
        <w:rPr>
          <w:rFonts w:ascii="宋体" w:hAnsi="宋体" w:cs="宋体" w:hint="eastAsia"/>
          <w:b/>
          <w:color w:val="000000"/>
          <w:sz w:val="24"/>
        </w:rPr>
        <w:t>七</w:t>
      </w:r>
      <w:r w:rsidR="00824439">
        <w:rPr>
          <w:rFonts w:ascii="宋体" w:hAnsi="宋体" w:cs="宋体" w:hint="eastAsia"/>
          <w:b/>
          <w:color w:val="000000"/>
          <w:sz w:val="24"/>
        </w:rPr>
        <w:t>、付款条件</w:t>
      </w:r>
    </w:p>
    <w:p w:rsidR="00824439" w:rsidRDefault="00824439" w:rsidP="00824439">
      <w:pPr>
        <w:widowControl/>
        <w:shd w:val="clear" w:color="auto" w:fill="FFFFFF"/>
        <w:spacing w:line="360" w:lineRule="auto"/>
        <w:contextualSpacing/>
      </w:pPr>
      <w:r>
        <w:rPr>
          <w:rFonts w:ascii="宋体" w:hAnsi="宋体" w:cs="宋体" w:hint="eastAsia"/>
          <w:sz w:val="24"/>
        </w:rPr>
        <w:t xml:space="preserve">    按照采购人要求完成供货并安装到位且经采购人验收合格后，15个工作日内支付合同款的95%，验收合格半年后无息支付至合同款的1</w:t>
      </w:r>
      <w:r>
        <w:rPr>
          <w:rFonts w:ascii="宋体" w:hAnsi="宋体" w:cs="宋体"/>
          <w:sz w:val="24"/>
        </w:rPr>
        <w:t>00%</w:t>
      </w:r>
      <w:r>
        <w:rPr>
          <w:rFonts w:ascii="宋体" w:hAnsi="宋体" w:cs="宋体" w:hint="eastAsia"/>
          <w:sz w:val="24"/>
        </w:rPr>
        <w:t>。</w:t>
      </w:r>
    </w:p>
    <w:p w:rsidR="00824439" w:rsidRDefault="00824439" w:rsidP="00824439">
      <w:pPr>
        <w:pStyle w:val="a0"/>
        <w:rPr>
          <w:rFonts w:ascii="宋体" w:hAnsi="宋体" w:cs="宋体"/>
          <w:sz w:val="24"/>
        </w:rPr>
      </w:pPr>
    </w:p>
    <w:p w:rsidR="00824439" w:rsidRDefault="00824439" w:rsidP="00824439">
      <w:pPr>
        <w:widowControl/>
        <w:spacing w:line="360" w:lineRule="auto"/>
        <w:contextualSpacing/>
        <w:jc w:val="left"/>
      </w:pPr>
      <w:r>
        <w:rPr>
          <w:rFonts w:ascii="宋体" w:hAnsi="宋体" w:cs="宋体" w:hint="eastAsia"/>
          <w:b/>
          <w:kern w:val="0"/>
          <w:sz w:val="24"/>
        </w:rPr>
        <w:t>特别说明：</w:t>
      </w:r>
    </w:p>
    <w:p w:rsidR="00824439" w:rsidRDefault="00824439" w:rsidP="00824439">
      <w:pPr>
        <w:spacing w:line="360" w:lineRule="auto"/>
        <w:ind w:firstLine="472"/>
        <w:contextualSpacing/>
      </w:pPr>
      <w:r>
        <w:rPr>
          <w:rFonts w:ascii="宋体" w:hAnsi="宋体" w:cs="宋体" w:hint="eastAsia"/>
          <w:b/>
          <w:kern w:val="0"/>
          <w:sz w:val="24"/>
        </w:rPr>
        <w:t>1、本章打“★”内容为实质性要求，不允许负偏离，否则作为无效投标。</w:t>
      </w:r>
    </w:p>
    <w:p w:rsidR="000E3B13" w:rsidRDefault="000E3B13"/>
    <w:sectPr w:rsidR="000E3B13" w:rsidSect="005D54D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6265" w:rsidRDefault="00CA6265" w:rsidP="00553AF7">
      <w:r>
        <w:separator/>
      </w:r>
    </w:p>
  </w:endnote>
  <w:endnote w:type="continuationSeparator" w:id="1">
    <w:p w:rsidR="00CA6265" w:rsidRDefault="00CA6265" w:rsidP="00553AF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6265" w:rsidRDefault="00CA6265" w:rsidP="00553AF7">
      <w:r>
        <w:separator/>
      </w:r>
    </w:p>
  </w:footnote>
  <w:footnote w:type="continuationSeparator" w:id="1">
    <w:p w:rsidR="00CA6265" w:rsidRDefault="00CA6265" w:rsidP="00553AF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24439"/>
    <w:rsid w:val="000E3B13"/>
    <w:rsid w:val="00553AF7"/>
    <w:rsid w:val="005D54D4"/>
    <w:rsid w:val="00824439"/>
    <w:rsid w:val="00CA626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824439"/>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rsid w:val="00824439"/>
    <w:pPr>
      <w:spacing w:after="120"/>
    </w:pPr>
  </w:style>
  <w:style w:type="character" w:customStyle="1" w:styleId="Char">
    <w:name w:val="正文文本 Char"/>
    <w:basedOn w:val="a1"/>
    <w:link w:val="a0"/>
    <w:rsid w:val="00824439"/>
    <w:rPr>
      <w:rFonts w:ascii="Times New Roman" w:eastAsia="宋体" w:hAnsi="Times New Roman" w:cs="Times New Roman"/>
      <w:szCs w:val="24"/>
    </w:rPr>
  </w:style>
  <w:style w:type="paragraph" w:styleId="a4">
    <w:name w:val="header"/>
    <w:basedOn w:val="a"/>
    <w:link w:val="Char0"/>
    <w:uiPriority w:val="99"/>
    <w:semiHidden/>
    <w:unhideWhenUsed/>
    <w:rsid w:val="00553AF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uiPriority w:val="99"/>
    <w:semiHidden/>
    <w:rsid w:val="00553AF7"/>
    <w:rPr>
      <w:rFonts w:ascii="Times New Roman" w:eastAsia="宋体" w:hAnsi="Times New Roman" w:cs="Times New Roman"/>
      <w:sz w:val="18"/>
      <w:szCs w:val="18"/>
    </w:rPr>
  </w:style>
  <w:style w:type="paragraph" w:styleId="a5">
    <w:name w:val="footer"/>
    <w:basedOn w:val="a"/>
    <w:link w:val="Char1"/>
    <w:uiPriority w:val="99"/>
    <w:semiHidden/>
    <w:unhideWhenUsed/>
    <w:rsid w:val="00553AF7"/>
    <w:pPr>
      <w:tabs>
        <w:tab w:val="center" w:pos="4153"/>
        <w:tab w:val="right" w:pos="8306"/>
      </w:tabs>
      <w:snapToGrid w:val="0"/>
      <w:jc w:val="left"/>
    </w:pPr>
    <w:rPr>
      <w:sz w:val="18"/>
      <w:szCs w:val="18"/>
    </w:rPr>
  </w:style>
  <w:style w:type="character" w:customStyle="1" w:styleId="Char1">
    <w:name w:val="页脚 Char"/>
    <w:basedOn w:val="a1"/>
    <w:link w:val="a5"/>
    <w:uiPriority w:val="99"/>
    <w:semiHidden/>
    <w:rsid w:val="00553AF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824439"/>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rsid w:val="00824439"/>
    <w:pPr>
      <w:spacing w:after="120"/>
    </w:pPr>
  </w:style>
  <w:style w:type="character" w:customStyle="1" w:styleId="Char">
    <w:name w:val="正文文本 Char"/>
    <w:basedOn w:val="a1"/>
    <w:link w:val="a0"/>
    <w:rsid w:val="00824439"/>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469</Words>
  <Characters>2679</Characters>
  <Application>Microsoft Office Word</Application>
  <DocSecurity>0</DocSecurity>
  <Lines>22</Lines>
  <Paragraphs>6</Paragraphs>
  <ScaleCrop>false</ScaleCrop>
  <Company/>
  <LinksUpToDate>false</LinksUpToDate>
  <CharactersWithSpaces>3142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NTKO</cp:lastModifiedBy>
  <cp:revision>3</cp:revision>
  <dcterms:created xsi:type="dcterms:W3CDTF">2022-02-19T01:40:00Z</dcterms:created>
  <dcterms:modified xsi:type="dcterms:W3CDTF">2022-02-21T00:31:00Z</dcterms:modified>
</cp:coreProperties>
</file>